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6E3BC"/>
  <w:body>
    <w:p w:rsidR="00B86E6D" w:rsidRDefault="00B86E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439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20"/>
        <w:gridCol w:w="5441"/>
        <w:gridCol w:w="7336"/>
      </w:tblGrid>
      <w:tr w:rsidR="00B86E6D" w:rsidTr="00BB00DB">
        <w:trPr>
          <w:trHeight w:val="462"/>
        </w:trPr>
        <w:tc>
          <w:tcPr>
            <w:tcW w:w="14397" w:type="dxa"/>
            <w:gridSpan w:val="3"/>
            <w:shd w:val="clear" w:color="auto" w:fill="A8D08D"/>
          </w:tcPr>
          <w:p w:rsidR="00B86E6D" w:rsidRPr="00E94D63" w:rsidRDefault="00DA27E0">
            <w:pPr>
              <w:jc w:val="center"/>
              <w:rPr>
                <w:b/>
                <w:sz w:val="24"/>
                <w:szCs w:val="24"/>
              </w:rPr>
            </w:pPr>
            <w:r w:rsidRPr="00E94D63">
              <w:rPr>
                <w:b/>
                <w:sz w:val="24"/>
                <w:szCs w:val="24"/>
              </w:rPr>
              <w:t>SCUOLA PRIMARIA</w:t>
            </w:r>
          </w:p>
        </w:tc>
      </w:tr>
      <w:tr w:rsidR="00B86E6D" w:rsidTr="00BB00DB">
        <w:trPr>
          <w:trHeight w:val="477"/>
        </w:trPr>
        <w:tc>
          <w:tcPr>
            <w:tcW w:w="14397" w:type="dxa"/>
            <w:gridSpan w:val="3"/>
            <w:shd w:val="clear" w:color="auto" w:fill="A8D08D"/>
          </w:tcPr>
          <w:p w:rsidR="00B86E6D" w:rsidRPr="00E94D63" w:rsidRDefault="00DA27E0">
            <w:pPr>
              <w:jc w:val="center"/>
              <w:rPr>
                <w:b/>
                <w:sz w:val="24"/>
                <w:szCs w:val="24"/>
              </w:rPr>
            </w:pPr>
            <w:r w:rsidRPr="00E94D63">
              <w:rPr>
                <w:b/>
                <w:sz w:val="24"/>
                <w:szCs w:val="24"/>
              </w:rPr>
              <w:t>CLASSE TERZA</w:t>
            </w:r>
          </w:p>
        </w:tc>
      </w:tr>
      <w:tr w:rsidR="00B86E6D" w:rsidTr="00BB00DB">
        <w:trPr>
          <w:trHeight w:val="432"/>
        </w:trPr>
        <w:tc>
          <w:tcPr>
            <w:tcW w:w="14397" w:type="dxa"/>
            <w:gridSpan w:val="3"/>
            <w:shd w:val="clear" w:color="auto" w:fill="A8D08D"/>
          </w:tcPr>
          <w:p w:rsidR="00B86E6D" w:rsidRPr="00E94D63" w:rsidRDefault="00DA27E0">
            <w:pPr>
              <w:jc w:val="center"/>
              <w:rPr>
                <w:b/>
                <w:sz w:val="24"/>
                <w:szCs w:val="24"/>
              </w:rPr>
            </w:pPr>
            <w:r w:rsidRPr="00E94D63">
              <w:rPr>
                <w:b/>
                <w:sz w:val="24"/>
                <w:szCs w:val="24"/>
              </w:rPr>
              <w:t>GEOGRAFIA</w:t>
            </w:r>
          </w:p>
        </w:tc>
      </w:tr>
      <w:tr w:rsidR="00B86E6D" w:rsidTr="00E94D63">
        <w:trPr>
          <w:trHeight w:val="219"/>
        </w:trPr>
        <w:tc>
          <w:tcPr>
            <w:tcW w:w="1620" w:type="dxa"/>
            <w:vMerge w:val="restart"/>
            <w:shd w:val="clear" w:color="auto" w:fill="C5E0B3"/>
          </w:tcPr>
          <w:p w:rsidR="00B86E6D" w:rsidRPr="00E94D63" w:rsidRDefault="00DA27E0">
            <w:pPr>
              <w:jc w:val="center"/>
              <w:rPr>
                <w:b/>
                <w:sz w:val="24"/>
                <w:szCs w:val="24"/>
              </w:rPr>
            </w:pPr>
            <w:r w:rsidRPr="00E94D63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441" w:type="dxa"/>
            <w:shd w:val="clear" w:color="auto" w:fill="C5E0B3"/>
          </w:tcPr>
          <w:p w:rsidR="00B86E6D" w:rsidRPr="00E94D63" w:rsidRDefault="00E94D63">
            <w:pPr>
              <w:jc w:val="center"/>
              <w:rPr>
                <w:b/>
                <w:sz w:val="24"/>
                <w:szCs w:val="24"/>
              </w:rPr>
            </w:pPr>
            <w:r w:rsidRPr="00E94D63">
              <w:rPr>
                <w:b/>
                <w:sz w:val="24"/>
                <w:szCs w:val="24"/>
              </w:rPr>
              <w:t xml:space="preserve">TRAGUARDI PER LO SVILUPPO DELLE </w:t>
            </w:r>
            <w:r w:rsidR="00DA27E0" w:rsidRPr="00E94D63">
              <w:rPr>
                <w:b/>
                <w:sz w:val="24"/>
                <w:szCs w:val="24"/>
              </w:rPr>
              <w:t>COMPETENZE</w:t>
            </w:r>
          </w:p>
        </w:tc>
        <w:tc>
          <w:tcPr>
            <w:tcW w:w="7336" w:type="dxa"/>
            <w:vMerge w:val="restart"/>
            <w:shd w:val="clear" w:color="auto" w:fill="C5E0B3"/>
          </w:tcPr>
          <w:p w:rsidR="00B86E6D" w:rsidRPr="00E94D63" w:rsidRDefault="00DA27E0">
            <w:pPr>
              <w:jc w:val="center"/>
              <w:rPr>
                <w:b/>
                <w:sz w:val="24"/>
                <w:szCs w:val="24"/>
              </w:rPr>
            </w:pPr>
            <w:r w:rsidRPr="00E94D63"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B86E6D" w:rsidTr="00E94D63">
        <w:trPr>
          <w:trHeight w:val="219"/>
        </w:trPr>
        <w:tc>
          <w:tcPr>
            <w:tcW w:w="1620" w:type="dxa"/>
            <w:vMerge/>
            <w:shd w:val="clear" w:color="auto" w:fill="C5E0B3"/>
          </w:tcPr>
          <w:p w:rsidR="00B86E6D" w:rsidRDefault="00B86E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441" w:type="dxa"/>
            <w:shd w:val="clear" w:color="auto" w:fill="C5E0B3"/>
          </w:tcPr>
          <w:p w:rsidR="00B86E6D" w:rsidRDefault="00DA27E0">
            <w:pPr>
              <w:jc w:val="center"/>
            </w:pPr>
            <w:r>
              <w:t>L’alunno/a:</w:t>
            </w:r>
            <w:bookmarkStart w:id="0" w:name="_GoBack"/>
            <w:bookmarkEnd w:id="0"/>
          </w:p>
        </w:tc>
        <w:tc>
          <w:tcPr>
            <w:tcW w:w="7336" w:type="dxa"/>
            <w:vMerge/>
            <w:shd w:val="clear" w:color="auto" w:fill="C5E0B3"/>
          </w:tcPr>
          <w:p w:rsidR="00B86E6D" w:rsidRDefault="00B86E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</w:tr>
      <w:tr w:rsidR="00B86E6D" w:rsidTr="00E94D63">
        <w:trPr>
          <w:trHeight w:val="1594"/>
        </w:trPr>
        <w:tc>
          <w:tcPr>
            <w:tcW w:w="1620" w:type="dxa"/>
            <w:shd w:val="clear" w:color="auto" w:fill="FFFFFF" w:themeFill="background1"/>
            <w:vAlign w:val="center"/>
          </w:tcPr>
          <w:p w:rsidR="00B86E6D" w:rsidRDefault="00DA27E0" w:rsidP="00BB00DB">
            <w:pPr>
              <w:shd w:val="clear" w:color="auto" w:fill="FFFFFF" w:themeFill="background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ORIENTAMENTO</w:t>
            </w:r>
          </w:p>
        </w:tc>
        <w:tc>
          <w:tcPr>
            <w:tcW w:w="5441" w:type="dxa"/>
            <w:shd w:val="clear" w:color="auto" w:fill="FFFFFF" w:themeFill="background1"/>
          </w:tcPr>
          <w:p w:rsidR="00B86E6D" w:rsidRDefault="00DA27E0" w:rsidP="00BB00D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si orienta nello spazio circostante e sulle carte geografiche, orientandosi attraverso punti di riferimento, utilizzando gli indicatori topologici e i punti cardinali.</w:t>
            </w:r>
          </w:p>
          <w:p w:rsidR="00B86E6D" w:rsidRDefault="00B86E6D" w:rsidP="00BB0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ind w:left="720"/>
              <w:jc w:val="both"/>
            </w:pPr>
          </w:p>
        </w:tc>
        <w:tc>
          <w:tcPr>
            <w:tcW w:w="7336" w:type="dxa"/>
            <w:shd w:val="clear" w:color="auto" w:fill="FFFFFF" w:themeFill="background1"/>
          </w:tcPr>
          <w:p w:rsidR="00B86E6D" w:rsidRDefault="00DA27E0" w:rsidP="00BB00D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 xml:space="preserve">Muoversi consapevolmente nello spazio circostante, orientandosi attraverso punti di riferimento, utilizzando gli indicatori topologici (avanti, dietro, sinistra, destra, ecc.) e le mappe di spazi noti che si formano nella mente (carte mentali). </w:t>
            </w:r>
          </w:p>
          <w:p w:rsidR="00B86E6D" w:rsidRDefault="00B86E6D" w:rsidP="00BB0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jc w:val="both"/>
            </w:pPr>
          </w:p>
        </w:tc>
      </w:tr>
      <w:tr w:rsidR="00B86E6D" w:rsidTr="00E94D63">
        <w:trPr>
          <w:trHeight w:val="1057"/>
        </w:trPr>
        <w:tc>
          <w:tcPr>
            <w:tcW w:w="1620" w:type="dxa"/>
            <w:shd w:val="clear" w:color="auto" w:fill="FFFFFF" w:themeFill="background1"/>
            <w:vAlign w:val="center"/>
          </w:tcPr>
          <w:p w:rsidR="00B86E6D" w:rsidRDefault="00DA27E0" w:rsidP="00BB00DB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LINGUAGGIO DELLA GEO-GRAFICITÀ</w:t>
            </w:r>
          </w:p>
        </w:tc>
        <w:tc>
          <w:tcPr>
            <w:tcW w:w="5441" w:type="dxa"/>
            <w:shd w:val="clear" w:color="auto" w:fill="FFFFFF" w:themeFill="background1"/>
          </w:tcPr>
          <w:p w:rsidR="00B86E6D" w:rsidRDefault="00DA27E0" w:rsidP="00BB00D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utilizza il linguaggio della geo-graficità per interpretare carte geografiche.</w:t>
            </w:r>
          </w:p>
          <w:p w:rsidR="00B86E6D" w:rsidRDefault="00B86E6D" w:rsidP="00BB0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jc w:val="both"/>
            </w:pPr>
          </w:p>
        </w:tc>
        <w:tc>
          <w:tcPr>
            <w:tcW w:w="7336" w:type="dxa"/>
            <w:shd w:val="clear" w:color="auto" w:fill="FFFFFF" w:themeFill="background1"/>
          </w:tcPr>
          <w:p w:rsidR="00B86E6D" w:rsidRDefault="00DA27E0" w:rsidP="00BB00D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Rappresentare in prospettiva verticale oggetti e ambienti noti.</w:t>
            </w:r>
          </w:p>
          <w:p w:rsidR="00B86E6D" w:rsidRDefault="00DA27E0" w:rsidP="00BB00D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Tracciare percorsi effettuati nello spazio circostante.</w:t>
            </w:r>
          </w:p>
          <w:p w:rsidR="00B86E6D" w:rsidRDefault="00DA27E0" w:rsidP="00BB00D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Leggere e interpretare la pianta dello spazio vicino.</w:t>
            </w:r>
          </w:p>
        </w:tc>
      </w:tr>
      <w:tr w:rsidR="00B86E6D" w:rsidTr="00E94D63">
        <w:trPr>
          <w:trHeight w:val="1772"/>
        </w:trPr>
        <w:tc>
          <w:tcPr>
            <w:tcW w:w="1620" w:type="dxa"/>
            <w:shd w:val="clear" w:color="auto" w:fill="FFFFFF" w:themeFill="background1"/>
            <w:vAlign w:val="center"/>
          </w:tcPr>
          <w:p w:rsidR="00B86E6D" w:rsidRDefault="00DA27E0" w:rsidP="00BB00DB">
            <w:pPr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PAESAGGIO</w:t>
            </w:r>
          </w:p>
        </w:tc>
        <w:tc>
          <w:tcPr>
            <w:tcW w:w="5441" w:type="dxa"/>
            <w:shd w:val="clear" w:color="auto" w:fill="FFFFFF" w:themeFill="background1"/>
          </w:tcPr>
          <w:p w:rsidR="00B86E6D" w:rsidRDefault="00B86E6D" w:rsidP="00BB0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jc w:val="both"/>
            </w:pPr>
          </w:p>
          <w:p w:rsidR="00B86E6D" w:rsidRDefault="00DA27E0" w:rsidP="00BB00D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individua e descrive gli elementi fisici e antropici che caratterizzano i paesaggi con particolare attenzione a quelli della propria regione.</w:t>
            </w:r>
          </w:p>
          <w:p w:rsidR="00B86E6D" w:rsidRDefault="00B86E6D" w:rsidP="00BB0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jc w:val="both"/>
            </w:pPr>
          </w:p>
        </w:tc>
        <w:tc>
          <w:tcPr>
            <w:tcW w:w="7336" w:type="dxa"/>
            <w:shd w:val="clear" w:color="auto" w:fill="FFFFFF" w:themeFill="background1"/>
          </w:tcPr>
          <w:p w:rsidR="00B86E6D" w:rsidRDefault="00B86E6D" w:rsidP="00BB0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jc w:val="both"/>
            </w:pPr>
          </w:p>
          <w:p w:rsidR="00B86E6D" w:rsidRDefault="00DA27E0" w:rsidP="00BB00D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Individuare e descrivere gli elementi fisici e antropici che caratterizzano i paesaggi e in particolare quelli della propria regione.</w:t>
            </w:r>
          </w:p>
        </w:tc>
      </w:tr>
      <w:tr w:rsidR="00B86E6D" w:rsidTr="00E94D63">
        <w:trPr>
          <w:trHeight w:val="1966"/>
        </w:trPr>
        <w:tc>
          <w:tcPr>
            <w:tcW w:w="1620" w:type="dxa"/>
            <w:shd w:val="clear" w:color="auto" w:fill="FFFFFF" w:themeFill="background1"/>
            <w:vAlign w:val="center"/>
          </w:tcPr>
          <w:p w:rsidR="00B86E6D" w:rsidRDefault="00DA27E0" w:rsidP="00BB00DB">
            <w:pPr>
              <w:shd w:val="clear" w:color="auto" w:fill="FFFFFF" w:themeFill="background1"/>
              <w:jc w:val="center"/>
            </w:pPr>
            <w:r>
              <w:rPr>
                <w:b/>
                <w:sz w:val="20"/>
                <w:szCs w:val="20"/>
              </w:rPr>
              <w:t>REGIONE E SISTEMA TERRITORIALE</w:t>
            </w:r>
          </w:p>
        </w:tc>
        <w:tc>
          <w:tcPr>
            <w:tcW w:w="5441" w:type="dxa"/>
            <w:shd w:val="clear" w:color="auto" w:fill="FFFFFF" w:themeFill="background1"/>
          </w:tcPr>
          <w:p w:rsidR="00B86E6D" w:rsidRDefault="00DA27E0" w:rsidP="00BB00D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coglie nei paesaggi le progressive trasformazioni operate dall’uomo.</w:t>
            </w:r>
          </w:p>
          <w:p w:rsidR="00B86E6D" w:rsidRDefault="00DA27E0" w:rsidP="00BB00D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si rende conto che lo spazio geografico è un sistema territoriale, costituito da elementi fisici e antropici legati da rapporti di interdipendenza.</w:t>
            </w:r>
          </w:p>
          <w:p w:rsidR="00B86E6D" w:rsidRDefault="00DA27E0" w:rsidP="00BB00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ind w:left="720"/>
              <w:jc w:val="both"/>
            </w:pPr>
            <w:r>
              <w:t>.</w:t>
            </w:r>
          </w:p>
        </w:tc>
        <w:tc>
          <w:tcPr>
            <w:tcW w:w="7336" w:type="dxa"/>
            <w:shd w:val="clear" w:color="auto" w:fill="FFFFFF" w:themeFill="background1"/>
          </w:tcPr>
          <w:p w:rsidR="00B86E6D" w:rsidRDefault="00DA27E0" w:rsidP="00BB00D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Comprendere che il territorio è uno spazio organizzato e modificato dalle attività umane.</w:t>
            </w:r>
          </w:p>
          <w:p w:rsidR="00B86E6D" w:rsidRDefault="00DA27E0" w:rsidP="00BB00D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313" w:hanging="284"/>
              <w:jc w:val="both"/>
            </w:pPr>
            <w:r>
              <w:t>Riconoscere, nel proprio ambiente di vita, le funzioni dei vari spazi e le loro connessioni, gli interventi positivi e negativi dell’uomo e progettare soluzioni, esercitando la cittadinanza attiva.</w:t>
            </w:r>
          </w:p>
        </w:tc>
      </w:tr>
    </w:tbl>
    <w:p w:rsidR="00B86E6D" w:rsidRDefault="00B86E6D" w:rsidP="00BB00DB">
      <w:pPr>
        <w:shd w:val="clear" w:color="auto" w:fill="FFFFFF" w:themeFill="background1"/>
      </w:pPr>
    </w:p>
    <w:sectPr w:rsidR="00B86E6D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5545B"/>
    <w:multiLevelType w:val="multilevel"/>
    <w:tmpl w:val="DC2ADE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B86E6D"/>
    <w:rsid w:val="00B86E6D"/>
    <w:rsid w:val="00BB00DB"/>
    <w:rsid w:val="00DA27E0"/>
    <w:rsid w:val="00E9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0625"/>
  </w:style>
  <w:style w:type="paragraph" w:styleId="Titolo1">
    <w:name w:val="heading 1"/>
    <w:basedOn w:val="Normale"/>
    <w:next w:val="Normale"/>
    <w:link w:val="Titolo1Carattere"/>
    <w:uiPriority w:val="9"/>
    <w:qFormat/>
    <w:rsid w:val="005A06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A06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A0625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A06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A0625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A06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A06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A06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A06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5A06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A062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A062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A0625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A0625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A0625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A062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A062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A062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A0625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5A06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A06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A06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A062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A062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A0625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A062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A0625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A0625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0625"/>
  </w:style>
  <w:style w:type="paragraph" w:styleId="Titolo1">
    <w:name w:val="heading 1"/>
    <w:basedOn w:val="Normale"/>
    <w:next w:val="Normale"/>
    <w:link w:val="Titolo1Carattere"/>
    <w:uiPriority w:val="9"/>
    <w:qFormat/>
    <w:rsid w:val="005A06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A06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A0625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A06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A0625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A06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A06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A06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A06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5A06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A062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A062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A0625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A0625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A0625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A062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A062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A062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A0625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5A06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A06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A06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A062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A062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A0625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A062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A0625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A0625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DGC/088k8pEypSGcvZuBol0yZw==">CgMxLjA4AHIhMVo4NDZxOGEwRW9QbTI3Z2s3dDlkWjQ2dnJYQ3Y4ZkJj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10</cp:revision>
  <cp:lastPrinted>2025-06-11T19:28:00Z</cp:lastPrinted>
  <dcterms:created xsi:type="dcterms:W3CDTF">2025-05-12T14:22:00Z</dcterms:created>
  <dcterms:modified xsi:type="dcterms:W3CDTF">2025-06-11T19:28:00Z</dcterms:modified>
</cp:coreProperties>
</file>